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  <w:proofErr w:type="gramStart"/>
      <w:r w:rsidRPr="00017EB7">
        <w:rPr>
          <w:b/>
          <w:bCs/>
          <w:sz w:val="22"/>
          <w:szCs w:val="22"/>
        </w:rPr>
        <w:t>Частное  образовательное</w:t>
      </w:r>
      <w:proofErr w:type="gramEnd"/>
      <w:r w:rsidRPr="00017EB7">
        <w:rPr>
          <w:b/>
          <w:bCs/>
          <w:sz w:val="22"/>
          <w:szCs w:val="22"/>
        </w:rPr>
        <w:t xml:space="preserve">  учреждение дополнительного  образования "</w:t>
      </w:r>
      <w:proofErr w:type="spellStart"/>
      <w:r w:rsidRPr="00017EB7">
        <w:rPr>
          <w:b/>
          <w:bCs/>
          <w:sz w:val="22"/>
          <w:szCs w:val="22"/>
        </w:rPr>
        <w:t>МастерКласс</w:t>
      </w:r>
      <w:proofErr w:type="spellEnd"/>
      <w:r w:rsidRPr="00017EB7">
        <w:rPr>
          <w:b/>
          <w:bCs/>
          <w:sz w:val="22"/>
          <w:szCs w:val="22"/>
        </w:rPr>
        <w:t>"</w:t>
      </w: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  <w:proofErr w:type="gramStart"/>
      <w:r w:rsidRPr="00017EB7">
        <w:rPr>
          <w:b/>
          <w:bCs/>
          <w:sz w:val="22"/>
          <w:szCs w:val="22"/>
        </w:rPr>
        <w:t>ЧОУ  ДО</w:t>
      </w:r>
      <w:proofErr w:type="gramEnd"/>
      <w:r w:rsidRPr="00017EB7">
        <w:rPr>
          <w:b/>
          <w:bCs/>
          <w:sz w:val="22"/>
          <w:szCs w:val="22"/>
        </w:rPr>
        <w:t xml:space="preserve">  «</w:t>
      </w:r>
      <w:proofErr w:type="spellStart"/>
      <w:r w:rsidRPr="00017EB7">
        <w:rPr>
          <w:b/>
          <w:bCs/>
          <w:sz w:val="22"/>
          <w:szCs w:val="22"/>
        </w:rPr>
        <w:t>МастерКласс</w:t>
      </w:r>
      <w:proofErr w:type="spellEnd"/>
      <w:r w:rsidRPr="00017EB7">
        <w:rPr>
          <w:b/>
          <w:bCs/>
          <w:sz w:val="22"/>
          <w:szCs w:val="22"/>
        </w:rPr>
        <w:t>»</w:t>
      </w:r>
    </w:p>
    <w:p w:rsidR="00B94E30" w:rsidRDefault="00B94E30" w:rsidP="00B94E30">
      <w:pPr>
        <w:jc w:val="center"/>
        <w:rPr>
          <w:b/>
          <w:bCs/>
          <w:sz w:val="22"/>
          <w:szCs w:val="22"/>
        </w:rPr>
      </w:pPr>
    </w:p>
    <w:p w:rsidR="00B94E30" w:rsidRDefault="00B94E30" w:rsidP="00B94E30">
      <w:pPr>
        <w:jc w:val="center"/>
        <w:rPr>
          <w:b/>
          <w:bCs/>
          <w:sz w:val="22"/>
          <w:szCs w:val="22"/>
        </w:rPr>
      </w:pPr>
    </w:p>
    <w:p w:rsidR="00B94E30" w:rsidRDefault="00B94E30" w:rsidP="00B94E30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Y="246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E30" w:rsidTr="00AA27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E30" w:rsidRDefault="00B94E30" w:rsidP="00AA2773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</w:t>
            </w:r>
            <w:r>
              <w:rPr>
                <w:sz w:val="22"/>
                <w:szCs w:val="22"/>
              </w:rPr>
              <w:t xml:space="preserve"> на заседании Учебно-</w:t>
            </w:r>
            <w:proofErr w:type="gramStart"/>
            <w:r>
              <w:rPr>
                <w:sz w:val="22"/>
                <w:szCs w:val="22"/>
              </w:rPr>
              <w:t>педагогического  совета</w:t>
            </w:r>
            <w:proofErr w:type="gramEnd"/>
            <w:r>
              <w:rPr>
                <w:sz w:val="22"/>
                <w:szCs w:val="22"/>
              </w:rPr>
              <w:t xml:space="preserve">  ЧОУ  ДО  «</w:t>
            </w:r>
            <w:proofErr w:type="spellStart"/>
            <w:r>
              <w:rPr>
                <w:sz w:val="22"/>
                <w:szCs w:val="22"/>
              </w:rPr>
              <w:t>МастерКласс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94E30" w:rsidRDefault="00B94E30" w:rsidP="00AA277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proofErr w:type="gramStart"/>
            <w:r>
              <w:rPr>
                <w:sz w:val="22"/>
                <w:szCs w:val="22"/>
              </w:rPr>
              <w:t>2  от</w:t>
            </w:r>
            <w:proofErr w:type="gramEnd"/>
            <w:r>
              <w:rPr>
                <w:sz w:val="22"/>
                <w:szCs w:val="22"/>
              </w:rPr>
              <w:t xml:space="preserve">  11.02.2016г.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E30" w:rsidRDefault="00B94E30" w:rsidP="00AA2773">
            <w:pPr>
              <w:pStyle w:val="a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Утверждено и введено в действии   </w:t>
            </w:r>
          </w:p>
          <w:p w:rsidR="00B94E30" w:rsidRDefault="00B94E30" w:rsidP="00AA2773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№ 15 от 14.02.2016г.     </w:t>
            </w:r>
          </w:p>
          <w:p w:rsidR="00B94E30" w:rsidRDefault="00B94E30" w:rsidP="00AA2773">
            <w:pPr>
              <w:pStyle w:val="a3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Генеральный директор 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>ЧОУ  ДО</w:t>
            </w:r>
            <w:proofErr w:type="gramEnd"/>
            <w:r>
              <w:rPr>
                <w:sz w:val="22"/>
                <w:szCs w:val="22"/>
              </w:rPr>
              <w:t xml:space="preserve">  «</w:t>
            </w:r>
            <w:proofErr w:type="spellStart"/>
            <w:r>
              <w:rPr>
                <w:sz w:val="22"/>
                <w:szCs w:val="22"/>
              </w:rPr>
              <w:t>МастерКласс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94E30" w:rsidRDefault="00B94E30" w:rsidP="00AA2773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94E30" w:rsidRDefault="00B94E30" w:rsidP="00AA2773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________________________Подорожняк </w:t>
            </w:r>
            <w:proofErr w:type="gramStart"/>
            <w:r>
              <w:rPr>
                <w:sz w:val="22"/>
                <w:szCs w:val="22"/>
              </w:rPr>
              <w:t>И.В..</w:t>
            </w:r>
            <w:proofErr w:type="gramEnd"/>
          </w:p>
        </w:tc>
      </w:tr>
    </w:tbl>
    <w:p w:rsidR="00B94E30" w:rsidRPr="00017EB7" w:rsidRDefault="00B94E30" w:rsidP="00B94E30">
      <w:pPr>
        <w:jc w:val="center"/>
        <w:rPr>
          <w:b/>
          <w:sz w:val="22"/>
          <w:szCs w:val="22"/>
        </w:rPr>
      </w:pPr>
    </w:p>
    <w:p w:rsidR="00B94E30" w:rsidRPr="00017EB7" w:rsidRDefault="00B94E30" w:rsidP="00B94E30">
      <w:pPr>
        <w:jc w:val="right"/>
        <w:rPr>
          <w:b/>
          <w:sz w:val="22"/>
          <w:szCs w:val="22"/>
        </w:rPr>
      </w:pPr>
    </w:p>
    <w:p w:rsidR="00B94E30" w:rsidRPr="00017EB7" w:rsidRDefault="00B94E30" w:rsidP="00B94E30">
      <w:pPr>
        <w:jc w:val="both"/>
        <w:rPr>
          <w:b/>
          <w:sz w:val="22"/>
          <w:szCs w:val="22"/>
        </w:rPr>
      </w:pPr>
    </w:p>
    <w:p w:rsidR="00B94E30" w:rsidRPr="00017EB7" w:rsidRDefault="00B94E30" w:rsidP="00B94E30">
      <w:pPr>
        <w:jc w:val="both"/>
        <w:rPr>
          <w:b/>
          <w:sz w:val="22"/>
          <w:szCs w:val="22"/>
        </w:rPr>
      </w:pPr>
    </w:p>
    <w:p w:rsidR="00B94E30" w:rsidRPr="00C6696A" w:rsidRDefault="00B94E30" w:rsidP="00B94E30">
      <w:pPr>
        <w:pStyle w:val="a3"/>
        <w:jc w:val="center"/>
        <w:rPr>
          <w:b/>
          <w:bCs/>
          <w:sz w:val="22"/>
          <w:szCs w:val="22"/>
        </w:rPr>
      </w:pPr>
      <w:proofErr w:type="gramStart"/>
      <w:r w:rsidRPr="00C6696A">
        <w:rPr>
          <w:b/>
          <w:bCs/>
          <w:sz w:val="22"/>
          <w:szCs w:val="22"/>
        </w:rPr>
        <w:t>ДОПОЛНИТЕЛЬНАЯ  ОБЩЕОБРАЗОВАТЕЛЬНАЯ</w:t>
      </w:r>
      <w:proofErr w:type="gramEnd"/>
      <w:r w:rsidRPr="00C6696A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А</w:t>
      </w:r>
      <w:r w:rsidRPr="00C6696A">
        <w:rPr>
          <w:b/>
          <w:bCs/>
          <w:sz w:val="22"/>
          <w:szCs w:val="22"/>
        </w:rPr>
        <w:t xml:space="preserve"> </w:t>
      </w:r>
    </w:p>
    <w:p w:rsidR="00B94E30" w:rsidRPr="00017EB7" w:rsidRDefault="00B94E30" w:rsidP="00B94E30">
      <w:pPr>
        <w:jc w:val="center"/>
        <w:rPr>
          <w:b/>
          <w:bCs/>
          <w:i/>
          <w:sz w:val="22"/>
          <w:szCs w:val="22"/>
        </w:rPr>
      </w:pPr>
    </w:p>
    <w:p w:rsidR="00B94E30" w:rsidRPr="00017EB7" w:rsidRDefault="00B94E30" w:rsidP="00B94E30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«</w:t>
      </w:r>
      <w:proofErr w:type="gramStart"/>
      <w:r w:rsidRPr="00017EB7">
        <w:rPr>
          <w:b/>
          <w:bCs/>
          <w:i/>
          <w:sz w:val="22"/>
          <w:szCs w:val="22"/>
        </w:rPr>
        <w:t>АНГЛИЙСКИЙ  ЯЗЫК</w:t>
      </w:r>
      <w:proofErr w:type="gramEnd"/>
      <w:r w:rsidRPr="00017EB7">
        <w:rPr>
          <w:b/>
          <w:bCs/>
          <w:i/>
          <w:sz w:val="22"/>
          <w:szCs w:val="22"/>
        </w:rPr>
        <w:t xml:space="preserve">  ДЛЯ  ЖИЗНИ</w:t>
      </w:r>
      <w:r>
        <w:rPr>
          <w:b/>
          <w:bCs/>
          <w:i/>
          <w:sz w:val="22"/>
          <w:szCs w:val="22"/>
        </w:rPr>
        <w:t>»</w:t>
      </w:r>
    </w:p>
    <w:p w:rsidR="00B94E30" w:rsidRPr="00017EB7" w:rsidRDefault="00B94E30" w:rsidP="00B94E30">
      <w:pPr>
        <w:jc w:val="center"/>
        <w:rPr>
          <w:sz w:val="22"/>
          <w:szCs w:val="22"/>
        </w:rPr>
      </w:pPr>
    </w:p>
    <w:p w:rsidR="00B94E30" w:rsidRPr="00017EB7" w:rsidRDefault="00B94E30" w:rsidP="00B94E30">
      <w:pPr>
        <w:jc w:val="center"/>
        <w:rPr>
          <w:sz w:val="22"/>
          <w:szCs w:val="22"/>
        </w:rPr>
      </w:pPr>
      <w:r w:rsidRPr="00017EB7">
        <w:rPr>
          <w:sz w:val="22"/>
          <w:szCs w:val="22"/>
        </w:rPr>
        <w:t xml:space="preserve">(Общеразвивающая программа </w:t>
      </w:r>
      <w:proofErr w:type="gramStart"/>
      <w:r w:rsidRPr="00017EB7">
        <w:rPr>
          <w:sz w:val="22"/>
          <w:szCs w:val="22"/>
        </w:rPr>
        <w:t xml:space="preserve">для  </w:t>
      </w:r>
      <w:r>
        <w:rPr>
          <w:sz w:val="22"/>
          <w:szCs w:val="22"/>
        </w:rPr>
        <w:t>детей</w:t>
      </w:r>
      <w:proofErr w:type="gramEnd"/>
      <w:r>
        <w:rPr>
          <w:sz w:val="22"/>
          <w:szCs w:val="22"/>
        </w:rPr>
        <w:t xml:space="preserve"> и </w:t>
      </w:r>
      <w:r w:rsidRPr="00017EB7">
        <w:rPr>
          <w:sz w:val="22"/>
          <w:szCs w:val="22"/>
        </w:rPr>
        <w:t>взрослых)</w:t>
      </w:r>
    </w:p>
    <w:p w:rsidR="00B94E30" w:rsidRPr="00017EB7" w:rsidRDefault="00B94E30" w:rsidP="00B94E30">
      <w:pPr>
        <w:jc w:val="center"/>
        <w:rPr>
          <w:sz w:val="22"/>
          <w:szCs w:val="22"/>
        </w:rPr>
      </w:pPr>
    </w:p>
    <w:p w:rsidR="00B94E30" w:rsidRPr="00017EB7" w:rsidRDefault="00B94E30" w:rsidP="00B94E30">
      <w:pPr>
        <w:jc w:val="center"/>
        <w:rPr>
          <w:color w:val="FF0000"/>
          <w:sz w:val="22"/>
          <w:szCs w:val="22"/>
        </w:rPr>
      </w:pPr>
      <w:r w:rsidRPr="00017EB7">
        <w:rPr>
          <w:sz w:val="22"/>
          <w:szCs w:val="22"/>
        </w:rPr>
        <w:t>срок реализации – 40,</w:t>
      </w:r>
      <w:proofErr w:type="gramStart"/>
      <w:r w:rsidRPr="00B94E30">
        <w:rPr>
          <w:sz w:val="22"/>
          <w:szCs w:val="22"/>
        </w:rPr>
        <w:t>5</w:t>
      </w:r>
      <w:r w:rsidRPr="00017EB7">
        <w:rPr>
          <w:sz w:val="22"/>
          <w:szCs w:val="22"/>
        </w:rPr>
        <w:t xml:space="preserve">  недель</w:t>
      </w:r>
      <w:proofErr w:type="gramEnd"/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b/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b/>
          <w:sz w:val="22"/>
          <w:szCs w:val="22"/>
          <w:highlight w:val="green"/>
        </w:rPr>
      </w:pPr>
    </w:p>
    <w:p w:rsidR="00B94E30" w:rsidRPr="00AC6E75" w:rsidRDefault="00B94E30" w:rsidP="00B94E30">
      <w:pPr>
        <w:pStyle w:val="a3"/>
        <w:jc w:val="center"/>
        <w:rPr>
          <w:b/>
          <w:sz w:val="22"/>
          <w:szCs w:val="22"/>
          <w:highlight w:val="green"/>
        </w:rPr>
      </w:pPr>
    </w:p>
    <w:p w:rsidR="00B94E30" w:rsidRPr="00AC6E75" w:rsidRDefault="00B94E30" w:rsidP="00B94E30">
      <w:pPr>
        <w:pStyle w:val="a3"/>
        <w:jc w:val="center"/>
        <w:rPr>
          <w:b/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b/>
          <w:sz w:val="22"/>
          <w:szCs w:val="22"/>
          <w:highlight w:val="green"/>
        </w:rPr>
      </w:pPr>
    </w:p>
    <w:p w:rsidR="00B94E30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Pr="00AC6E75" w:rsidRDefault="00B94E30" w:rsidP="00B94E30">
      <w:pPr>
        <w:pStyle w:val="a3"/>
        <w:jc w:val="center"/>
        <w:rPr>
          <w:b/>
          <w:i/>
          <w:iCs/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b/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jc w:val="both"/>
        <w:rPr>
          <w:sz w:val="22"/>
          <w:szCs w:val="22"/>
          <w:highlight w:val="green"/>
        </w:rPr>
      </w:pPr>
    </w:p>
    <w:p w:rsidR="00B94E30" w:rsidRPr="00AC6E75" w:rsidRDefault="00B94E30" w:rsidP="00B94E30">
      <w:pPr>
        <w:ind w:left="5400"/>
        <w:jc w:val="both"/>
        <w:rPr>
          <w:b/>
          <w:bCs/>
          <w:sz w:val="22"/>
          <w:szCs w:val="22"/>
          <w:highlight w:val="green"/>
        </w:rPr>
      </w:pP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  <w:r w:rsidRPr="00017EB7">
        <w:rPr>
          <w:b/>
          <w:bCs/>
          <w:sz w:val="22"/>
          <w:szCs w:val="22"/>
        </w:rPr>
        <w:t>Санкт – Петербург</w:t>
      </w:r>
    </w:p>
    <w:p w:rsidR="00B94E30" w:rsidRPr="00017EB7" w:rsidRDefault="00B94E30" w:rsidP="00B94E30">
      <w:pPr>
        <w:rPr>
          <w:b/>
          <w:bCs/>
          <w:sz w:val="22"/>
          <w:szCs w:val="22"/>
        </w:rPr>
      </w:pPr>
    </w:p>
    <w:p w:rsidR="00B94E30" w:rsidRPr="00017EB7" w:rsidRDefault="00B94E30" w:rsidP="00B94E30">
      <w:pPr>
        <w:ind w:left="5400"/>
        <w:jc w:val="center"/>
        <w:rPr>
          <w:b/>
          <w:bCs/>
          <w:sz w:val="22"/>
          <w:szCs w:val="22"/>
        </w:rPr>
      </w:pP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  <w:r w:rsidRPr="00017EB7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6</w:t>
      </w:r>
      <w:r w:rsidRPr="00017EB7">
        <w:rPr>
          <w:b/>
          <w:bCs/>
          <w:sz w:val="22"/>
          <w:szCs w:val="22"/>
        </w:rPr>
        <w:t xml:space="preserve"> г.</w:t>
      </w: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</w:p>
    <w:p w:rsidR="00B94E30" w:rsidRPr="00017EB7" w:rsidRDefault="00B94E30" w:rsidP="00B94E30">
      <w:pPr>
        <w:ind w:left="5400"/>
        <w:jc w:val="right"/>
        <w:rPr>
          <w:b/>
          <w:bCs/>
          <w:sz w:val="22"/>
          <w:szCs w:val="22"/>
        </w:rPr>
      </w:pPr>
      <w:r w:rsidRPr="00017EB7">
        <w:rPr>
          <w:b/>
          <w:bCs/>
          <w:sz w:val="22"/>
          <w:szCs w:val="22"/>
        </w:rPr>
        <w:t xml:space="preserve"> </w:t>
      </w: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  <w:r w:rsidRPr="00017EB7">
        <w:rPr>
          <w:b/>
          <w:bCs/>
          <w:sz w:val="22"/>
          <w:szCs w:val="22"/>
        </w:rPr>
        <w:t xml:space="preserve">      </w:t>
      </w:r>
    </w:p>
    <w:p w:rsidR="00B94E30" w:rsidRPr="00017EB7" w:rsidRDefault="00B94E30" w:rsidP="00B94E30">
      <w:pPr>
        <w:jc w:val="center"/>
        <w:rPr>
          <w:b/>
          <w:bCs/>
          <w:sz w:val="22"/>
          <w:szCs w:val="22"/>
        </w:rPr>
      </w:pPr>
    </w:p>
    <w:p w:rsidR="00B94E30" w:rsidRPr="00017EB7" w:rsidRDefault="00B94E30" w:rsidP="00B94E30">
      <w:pPr>
        <w:jc w:val="center"/>
        <w:rPr>
          <w:b/>
          <w:sz w:val="22"/>
          <w:szCs w:val="22"/>
        </w:rPr>
      </w:pPr>
      <w:r w:rsidRPr="00017EB7">
        <w:rPr>
          <w:b/>
          <w:bCs/>
          <w:sz w:val="22"/>
          <w:szCs w:val="22"/>
        </w:rPr>
        <w:lastRenderedPageBreak/>
        <w:t xml:space="preserve">    </w:t>
      </w:r>
      <w:proofErr w:type="gramStart"/>
      <w:r w:rsidRPr="00017EB7">
        <w:rPr>
          <w:b/>
          <w:sz w:val="22"/>
          <w:szCs w:val="22"/>
        </w:rPr>
        <w:t>СОДЕРЖАНИЕ  ПРОГРАММЫ</w:t>
      </w:r>
      <w:proofErr w:type="gramEnd"/>
      <w:r w:rsidRPr="00017EB7">
        <w:rPr>
          <w:b/>
          <w:sz w:val="22"/>
          <w:szCs w:val="22"/>
        </w:rPr>
        <w:t>.</w:t>
      </w: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  <w:r w:rsidRPr="00017EB7">
        <w:rPr>
          <w:b/>
          <w:sz w:val="22"/>
          <w:szCs w:val="22"/>
        </w:rPr>
        <w:t>РАЗДЕЛ   1 Пояснительная записка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 Введение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1.2 Статус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1.3 Нормативные правовые аспекты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1.4 Направленность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1.5 Актуальность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1.6 Уровень освоения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1.7 Цели и задачи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1.8 Формы занятий и методы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1.9 Отличительные особенности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1.10 Структура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1.11 Условия реализации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1.12 Сроки реализации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1.13 Режим занятий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1.14 Формы реализации деятельности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1.15 Ожидаемые результаты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1.16 Отслеживание результативности реализации программы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1.17 Подведение итогов реализации программы</w:t>
      </w:r>
    </w:p>
    <w:p w:rsidR="00B94E30" w:rsidRPr="00017EB7" w:rsidRDefault="00B94E30" w:rsidP="00B9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B94E30" w:rsidRPr="00017EB7" w:rsidRDefault="00B94E30" w:rsidP="00B9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017EB7">
        <w:rPr>
          <w:b/>
          <w:sz w:val="22"/>
          <w:szCs w:val="22"/>
        </w:rPr>
        <w:t xml:space="preserve">РАЗДЕЛ 2 Учебный </w:t>
      </w:r>
      <w:proofErr w:type="gramStart"/>
      <w:r w:rsidRPr="00017EB7">
        <w:rPr>
          <w:b/>
          <w:sz w:val="22"/>
          <w:szCs w:val="22"/>
        </w:rPr>
        <w:t>план  Программы</w:t>
      </w:r>
      <w:proofErr w:type="gramEnd"/>
    </w:p>
    <w:p w:rsidR="00B94E30" w:rsidRPr="00017EB7" w:rsidRDefault="00B94E30" w:rsidP="00B9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  <w:r w:rsidRPr="00017EB7">
        <w:rPr>
          <w:b/>
          <w:sz w:val="22"/>
          <w:szCs w:val="22"/>
        </w:rPr>
        <w:t xml:space="preserve">РАЗДЕЛ 3. Содержание программы  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 xml:space="preserve">3.1 Содержание </w:t>
      </w:r>
      <w:proofErr w:type="gramStart"/>
      <w:r w:rsidRPr="00017EB7">
        <w:rPr>
          <w:b/>
          <w:i/>
          <w:sz w:val="22"/>
          <w:szCs w:val="22"/>
        </w:rPr>
        <w:t>программы  Курса</w:t>
      </w:r>
      <w:proofErr w:type="gramEnd"/>
      <w:r w:rsidRPr="00017EB7">
        <w:rPr>
          <w:b/>
          <w:i/>
          <w:sz w:val="22"/>
          <w:szCs w:val="22"/>
        </w:rPr>
        <w:t xml:space="preserve"> уровня </w:t>
      </w:r>
      <w:r w:rsidRPr="00017EB7">
        <w:rPr>
          <w:b/>
          <w:bCs/>
          <w:i/>
          <w:sz w:val="22"/>
          <w:szCs w:val="22"/>
          <w:lang w:val="en-US"/>
        </w:rPr>
        <w:t>Intermediate</w:t>
      </w:r>
      <w:r w:rsidRPr="00017EB7">
        <w:rPr>
          <w:b/>
          <w:bCs/>
          <w:i/>
          <w:sz w:val="22"/>
          <w:szCs w:val="22"/>
        </w:rPr>
        <w:t xml:space="preserve"> (Средний  уровень) 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 xml:space="preserve">3.2 Содержание </w:t>
      </w:r>
      <w:proofErr w:type="gramStart"/>
      <w:r w:rsidRPr="00017EB7">
        <w:rPr>
          <w:b/>
          <w:i/>
          <w:sz w:val="22"/>
          <w:szCs w:val="22"/>
        </w:rPr>
        <w:t>программы  Курса</w:t>
      </w:r>
      <w:proofErr w:type="gramEnd"/>
      <w:r w:rsidRPr="00017EB7">
        <w:rPr>
          <w:b/>
          <w:i/>
          <w:sz w:val="22"/>
          <w:szCs w:val="22"/>
        </w:rPr>
        <w:t xml:space="preserve"> уровня </w:t>
      </w:r>
      <w:r w:rsidRPr="00017EB7">
        <w:rPr>
          <w:b/>
          <w:sz w:val="22"/>
          <w:szCs w:val="22"/>
          <w:u w:val="single"/>
          <w:lang w:val="en-US"/>
        </w:rPr>
        <w:t>Upper</w:t>
      </w:r>
      <w:r w:rsidRPr="00017EB7">
        <w:rPr>
          <w:b/>
          <w:i/>
          <w:sz w:val="22"/>
          <w:szCs w:val="22"/>
        </w:rPr>
        <w:t xml:space="preserve"> –</w:t>
      </w:r>
      <w:r w:rsidRPr="00017EB7">
        <w:rPr>
          <w:b/>
          <w:bCs/>
          <w:i/>
          <w:sz w:val="22"/>
          <w:szCs w:val="22"/>
        </w:rPr>
        <w:t xml:space="preserve"> </w:t>
      </w:r>
      <w:r w:rsidRPr="00017EB7">
        <w:rPr>
          <w:b/>
          <w:bCs/>
          <w:i/>
          <w:sz w:val="22"/>
          <w:szCs w:val="22"/>
          <w:lang w:val="en-US"/>
        </w:rPr>
        <w:t>Intermediate</w:t>
      </w:r>
      <w:r w:rsidRPr="00017EB7">
        <w:rPr>
          <w:b/>
          <w:bCs/>
          <w:i/>
          <w:sz w:val="22"/>
          <w:szCs w:val="22"/>
        </w:rPr>
        <w:t xml:space="preserve">  (средний  продвинутый  уровень) 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3.3 Ожидаемые результаты освоения материала по курсам Программы</w:t>
      </w: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  <w:r w:rsidRPr="00017EB7">
        <w:rPr>
          <w:b/>
          <w:sz w:val="22"/>
          <w:szCs w:val="22"/>
        </w:rPr>
        <w:t>РАЗДЕЛ 4. Методическое обеспечение программы</w:t>
      </w: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</w:p>
    <w:p w:rsidR="00B94E30" w:rsidRPr="00017EB7" w:rsidRDefault="00B94E30" w:rsidP="00B94E30">
      <w:pPr>
        <w:spacing w:after="120"/>
        <w:rPr>
          <w:b/>
          <w:sz w:val="22"/>
          <w:szCs w:val="22"/>
        </w:rPr>
      </w:pPr>
      <w:r w:rsidRPr="00017EB7">
        <w:rPr>
          <w:b/>
          <w:sz w:val="22"/>
          <w:szCs w:val="22"/>
        </w:rPr>
        <w:t>РАЗДЕЛ 5. Список литературы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5.1 Основная литература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5.2 Дополнительная литература</w:t>
      </w:r>
    </w:p>
    <w:p w:rsidR="00B94E30" w:rsidRPr="00017EB7" w:rsidRDefault="00B94E30" w:rsidP="00B94E30">
      <w:pPr>
        <w:spacing w:after="120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>5.3 Справочная литература</w:t>
      </w:r>
    </w:p>
    <w:p w:rsidR="00B94E30" w:rsidRPr="00017EB7" w:rsidRDefault="00B94E30" w:rsidP="00B94E30">
      <w:pPr>
        <w:jc w:val="both"/>
        <w:rPr>
          <w:sz w:val="22"/>
          <w:szCs w:val="22"/>
        </w:rPr>
      </w:pPr>
    </w:p>
    <w:p w:rsidR="00B94E30" w:rsidRPr="00017EB7" w:rsidRDefault="00B94E30" w:rsidP="00B94E30">
      <w:pPr>
        <w:spacing w:after="120"/>
        <w:rPr>
          <w:b/>
          <w:color w:val="FF0000"/>
          <w:sz w:val="22"/>
          <w:szCs w:val="22"/>
        </w:rPr>
      </w:pPr>
      <w:r w:rsidRPr="00017EB7">
        <w:rPr>
          <w:b/>
          <w:sz w:val="22"/>
          <w:szCs w:val="22"/>
        </w:rPr>
        <w:t>РАЗДЕЛ 6.</w:t>
      </w:r>
      <w:r w:rsidRPr="00017EB7">
        <w:rPr>
          <w:b/>
          <w:iCs/>
          <w:sz w:val="22"/>
          <w:szCs w:val="22"/>
        </w:rPr>
        <w:t xml:space="preserve"> </w:t>
      </w:r>
      <w:proofErr w:type="gramStart"/>
      <w:r w:rsidRPr="00017EB7">
        <w:rPr>
          <w:b/>
          <w:sz w:val="22"/>
          <w:szCs w:val="22"/>
        </w:rPr>
        <w:t>Тесты  промежуточного</w:t>
      </w:r>
      <w:proofErr w:type="gramEnd"/>
      <w:r w:rsidRPr="00017EB7">
        <w:rPr>
          <w:b/>
          <w:sz w:val="22"/>
          <w:szCs w:val="22"/>
        </w:rPr>
        <w:t xml:space="preserve">  и  итогового  контроля по курсам  Программы. Тесты и </w:t>
      </w:r>
      <w:proofErr w:type="gramStart"/>
      <w:r w:rsidRPr="00017EB7">
        <w:rPr>
          <w:b/>
          <w:sz w:val="22"/>
          <w:szCs w:val="22"/>
        </w:rPr>
        <w:t>билеты  итогового</w:t>
      </w:r>
      <w:proofErr w:type="gramEnd"/>
      <w:r w:rsidRPr="00017EB7">
        <w:rPr>
          <w:b/>
          <w:sz w:val="22"/>
          <w:szCs w:val="22"/>
        </w:rPr>
        <w:t xml:space="preserve"> контроля  по  Программе.</w:t>
      </w:r>
    </w:p>
    <w:p w:rsidR="00B94E30" w:rsidRPr="00017EB7" w:rsidRDefault="00B94E30" w:rsidP="00B94E30">
      <w:pPr>
        <w:jc w:val="both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 xml:space="preserve">6.1. Тесты промежуточного и итогового контроля   Курса уровня </w:t>
      </w:r>
      <w:proofErr w:type="gramStart"/>
      <w:r w:rsidRPr="00017EB7">
        <w:rPr>
          <w:b/>
          <w:i/>
          <w:sz w:val="22"/>
          <w:szCs w:val="22"/>
          <w:lang w:val="en-US"/>
        </w:rPr>
        <w:t>Intermediate</w:t>
      </w:r>
      <w:r w:rsidRPr="00017EB7">
        <w:rPr>
          <w:b/>
          <w:i/>
          <w:sz w:val="22"/>
          <w:szCs w:val="22"/>
        </w:rPr>
        <w:t>(</w:t>
      </w:r>
      <w:proofErr w:type="gramEnd"/>
      <w:r w:rsidRPr="00017EB7">
        <w:rPr>
          <w:b/>
          <w:i/>
          <w:sz w:val="22"/>
          <w:szCs w:val="22"/>
        </w:rPr>
        <w:t>Средний  уровень))</w:t>
      </w:r>
    </w:p>
    <w:p w:rsidR="00B94E30" w:rsidRPr="00017EB7" w:rsidRDefault="00B94E30" w:rsidP="00B94E30">
      <w:pPr>
        <w:jc w:val="both"/>
        <w:rPr>
          <w:b/>
          <w:i/>
          <w:sz w:val="22"/>
          <w:szCs w:val="22"/>
        </w:rPr>
      </w:pPr>
      <w:r w:rsidRPr="00017EB7">
        <w:rPr>
          <w:b/>
          <w:i/>
          <w:sz w:val="22"/>
          <w:szCs w:val="22"/>
        </w:rPr>
        <w:t xml:space="preserve">6.2. Тесты промежуточного и итогового контроля   Курса уровня </w:t>
      </w:r>
      <w:r w:rsidRPr="00017EB7">
        <w:rPr>
          <w:b/>
          <w:sz w:val="22"/>
          <w:szCs w:val="22"/>
          <w:lang w:val="en-US"/>
        </w:rPr>
        <w:t>Upper</w:t>
      </w:r>
      <w:r w:rsidRPr="00017EB7">
        <w:rPr>
          <w:b/>
          <w:i/>
          <w:sz w:val="22"/>
          <w:szCs w:val="22"/>
        </w:rPr>
        <w:t xml:space="preserve"> </w:t>
      </w:r>
      <w:proofErr w:type="gramStart"/>
      <w:r w:rsidRPr="00017EB7">
        <w:rPr>
          <w:b/>
          <w:i/>
          <w:sz w:val="22"/>
          <w:szCs w:val="22"/>
          <w:lang w:val="en-US"/>
        </w:rPr>
        <w:t>Intermediate</w:t>
      </w:r>
      <w:r w:rsidRPr="00017EB7">
        <w:rPr>
          <w:b/>
          <w:i/>
          <w:sz w:val="22"/>
          <w:szCs w:val="22"/>
        </w:rPr>
        <w:t>(</w:t>
      </w:r>
      <w:proofErr w:type="gramEnd"/>
      <w:r w:rsidRPr="00017EB7">
        <w:rPr>
          <w:b/>
          <w:i/>
          <w:sz w:val="22"/>
          <w:szCs w:val="22"/>
        </w:rPr>
        <w:t>Средний продвинутый   уровень)</w:t>
      </w:r>
    </w:p>
    <w:p w:rsidR="00B94E30" w:rsidRPr="00017EB7" w:rsidRDefault="00B94E30" w:rsidP="00B94E30">
      <w:pPr>
        <w:jc w:val="both"/>
        <w:rPr>
          <w:b/>
          <w:bCs/>
          <w:i/>
          <w:iCs/>
          <w:sz w:val="22"/>
          <w:szCs w:val="22"/>
        </w:rPr>
      </w:pPr>
      <w:r w:rsidRPr="00017EB7">
        <w:rPr>
          <w:b/>
          <w:bCs/>
          <w:i/>
          <w:iCs/>
          <w:sz w:val="22"/>
          <w:szCs w:val="22"/>
        </w:rPr>
        <w:t xml:space="preserve">6.3.  Билеты и тесты итогового </w:t>
      </w:r>
      <w:proofErr w:type="gramStart"/>
      <w:r w:rsidRPr="00017EB7">
        <w:rPr>
          <w:b/>
          <w:bCs/>
          <w:i/>
          <w:iCs/>
          <w:sz w:val="22"/>
          <w:szCs w:val="22"/>
        </w:rPr>
        <w:t>экзамена  по</w:t>
      </w:r>
      <w:proofErr w:type="gramEnd"/>
      <w:r w:rsidRPr="00017EB7">
        <w:rPr>
          <w:b/>
          <w:bCs/>
          <w:i/>
          <w:iCs/>
          <w:sz w:val="22"/>
          <w:szCs w:val="22"/>
        </w:rPr>
        <w:t xml:space="preserve"> Программе «Английский язык для  жизни»</w:t>
      </w:r>
    </w:p>
    <w:p w:rsidR="00F0100B" w:rsidRDefault="00F0100B">
      <w:bookmarkStart w:id="0" w:name="_GoBack"/>
      <w:bookmarkEnd w:id="0"/>
    </w:p>
    <w:sectPr w:rsidR="00F0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0"/>
    <w:rsid w:val="00B94E30"/>
    <w:rsid w:val="00F0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FE37-2DF3-4472-8166-66FF735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</cp:revision>
  <dcterms:created xsi:type="dcterms:W3CDTF">2019-02-12T14:06:00Z</dcterms:created>
  <dcterms:modified xsi:type="dcterms:W3CDTF">2019-02-12T14:07:00Z</dcterms:modified>
</cp:coreProperties>
</file>